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EUROKETS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L</w:t>
      </w:r>
      <w:r>
        <w:rPr>
          <w:rFonts w:ascii="Arial Unicode MS" w:cs="Arial Unicode MS" w:hAnsi="Helvetica" w:eastAsia="Arial Unicode MS" w:hint="default"/>
          <w:rtl w:val="0"/>
        </w:rPr>
        <w:t>’</w:t>
      </w:r>
      <w:r>
        <w:rPr>
          <w:rFonts w:ascii="Helvetica" w:cs="Arial Unicode MS" w:hAnsi="Arial Unicode MS" w:eastAsia="Arial Unicode MS"/>
          <w:rtl w:val="0"/>
        </w:rPr>
        <w:t>objectif de ce groupe d</w:t>
      </w:r>
      <w:r>
        <w:rPr>
          <w:rFonts w:ascii="Arial Unicode MS" w:cs="Arial Unicode MS" w:hAnsi="Helvetica" w:eastAsia="Arial Unicode MS" w:hint="default"/>
          <w:rtl w:val="0"/>
        </w:rPr>
        <w:t>’</w:t>
      </w:r>
      <w:r>
        <w:rPr>
          <w:rFonts w:ascii="Helvetica" w:cs="Arial Unicode MS" w:hAnsi="Arial Unicode MS" w:eastAsia="Arial Unicode MS"/>
          <w:rtl w:val="0"/>
        </w:rPr>
        <w:t>organisations est de f</w:t>
      </w:r>
      <w:r>
        <w:rPr>
          <w:rFonts w:ascii="Arial Unicode MS" w:cs="Arial Unicode MS" w:hAnsi="Helvetica" w:eastAsia="Arial Unicode MS" w:hint="default"/>
          <w:rtl w:val="0"/>
        </w:rPr>
        <w:t>é</w:t>
      </w:r>
      <w:r>
        <w:rPr>
          <w:rFonts w:ascii="Helvetica" w:cs="Arial Unicode MS" w:hAnsi="Arial Unicode MS" w:eastAsia="Arial Unicode MS"/>
          <w:rtl w:val="0"/>
        </w:rPr>
        <w:t>d</w:t>
      </w:r>
      <w:r>
        <w:rPr>
          <w:rFonts w:ascii="Arial Unicode MS" w:cs="Arial Unicode MS" w:hAnsi="Helvetica" w:eastAsia="Arial Unicode MS" w:hint="default"/>
          <w:rtl w:val="0"/>
        </w:rPr>
        <w:t>é</w:t>
      </w:r>
      <w:r>
        <w:rPr>
          <w:rFonts w:ascii="Helvetica" w:cs="Arial Unicode MS" w:hAnsi="Arial Unicode MS" w:eastAsia="Arial Unicode MS"/>
          <w:rtl w:val="0"/>
        </w:rPr>
        <w:t xml:space="preserve">rer </w:t>
      </w:r>
      <w:r>
        <w:rPr>
          <w:rFonts w:ascii="Arial Unicode MS" w:cs="Arial Unicode MS" w:hAnsi="Helvetica" w:eastAsia="Arial Unicode MS" w:hint="default"/>
          <w:rtl w:val="0"/>
        </w:rPr>
        <w:t xml:space="preserve">à </w:t>
      </w:r>
      <w:r>
        <w:rPr>
          <w:rFonts w:ascii="Helvetica" w:cs="Arial Unicode MS" w:hAnsi="Arial Unicode MS" w:eastAsia="Arial Unicode MS"/>
          <w:rtl w:val="0"/>
        </w:rPr>
        <w:t>Bruxelles le sentiment de citoyennet</w:t>
      </w:r>
      <w:r>
        <w:rPr>
          <w:rFonts w:ascii="Arial Unicode MS" w:cs="Arial Unicode MS" w:hAnsi="Helvetica" w:eastAsia="Arial Unicode MS" w:hint="default"/>
          <w:rtl w:val="0"/>
        </w:rPr>
        <w:t xml:space="preserve">é </w:t>
      </w:r>
      <w:r>
        <w:rPr>
          <w:rFonts w:ascii="Helvetica" w:cs="Arial Unicode MS" w:hAnsi="Arial Unicode MS" w:eastAsia="Arial Unicode MS"/>
          <w:rtl w:val="0"/>
        </w:rPr>
        <w:t>europ</w:t>
      </w:r>
      <w:r>
        <w:rPr>
          <w:rFonts w:ascii="Arial Unicode MS" w:cs="Arial Unicode MS" w:hAnsi="Helvetica" w:eastAsia="Arial Unicode MS" w:hint="default"/>
          <w:rtl w:val="0"/>
        </w:rPr>
        <w:t>é</w:t>
      </w:r>
      <w:r>
        <w:rPr>
          <w:rFonts w:ascii="Helvetica" w:cs="Arial Unicode MS" w:hAnsi="Arial Unicode MS" w:eastAsia="Arial Unicode MS"/>
          <w:rtl w:val="0"/>
        </w:rPr>
        <w:t>enne. Il y a dans cette capitale de la Belgique et de l</w:t>
      </w:r>
      <w:r>
        <w:rPr>
          <w:rFonts w:ascii="Arial Unicode MS" w:cs="Arial Unicode MS" w:hAnsi="Helvetica" w:eastAsia="Arial Unicode MS" w:hint="default"/>
          <w:rtl w:val="0"/>
        </w:rPr>
        <w:t>’</w:t>
      </w:r>
      <w:r>
        <w:rPr>
          <w:rFonts w:ascii="Helvetica" w:cs="Arial Unicode MS" w:hAnsi="Arial Unicode MS" w:eastAsia="Arial Unicode MS"/>
          <w:rtl w:val="0"/>
        </w:rPr>
        <w:t>Europe un certain nombre d</w:t>
      </w:r>
      <w:r>
        <w:rPr>
          <w:rFonts w:ascii="Arial Unicode MS" w:cs="Arial Unicode MS" w:hAnsi="Helvetica" w:eastAsia="Arial Unicode MS" w:hint="default"/>
          <w:rtl w:val="0"/>
        </w:rPr>
        <w:t>’</w:t>
      </w:r>
      <w:r>
        <w:rPr>
          <w:rFonts w:ascii="Helvetica" w:cs="Arial Unicode MS" w:hAnsi="Arial Unicode MS" w:eastAsia="Arial Unicode MS"/>
          <w:rtl w:val="0"/>
        </w:rPr>
        <w:t>atouts sous-exploit</w:t>
      </w:r>
      <w:r>
        <w:rPr>
          <w:rFonts w:ascii="Arial Unicode MS" w:cs="Arial Unicode MS" w:hAnsi="Helvetica" w:eastAsia="Arial Unicode MS" w:hint="default"/>
          <w:rtl w:val="0"/>
        </w:rPr>
        <w:t>é</w:t>
      </w:r>
      <w:r>
        <w:rPr>
          <w:rFonts w:ascii="Helvetica" w:cs="Arial Unicode MS" w:hAnsi="Arial Unicode MS" w:eastAsia="Arial Unicode MS"/>
          <w:rtl w:val="0"/>
        </w:rPr>
        <w:t xml:space="preserve">s </w:t>
      </w:r>
      <w:r>
        <w:rPr>
          <w:rFonts w:ascii="Arial Unicode MS" w:cs="Arial Unicode MS" w:hAnsi="Helvetica" w:eastAsia="Arial Unicode MS" w:hint="default"/>
          <w:rtl w:val="0"/>
        </w:rPr>
        <w:t xml:space="preserve">à </w:t>
      </w:r>
      <w:r>
        <w:rPr>
          <w:rFonts w:ascii="Helvetica" w:cs="Arial Unicode MS" w:hAnsi="Arial Unicode MS" w:eastAsia="Arial Unicode MS"/>
          <w:rtl w:val="0"/>
        </w:rPr>
        <w:t>nos yeux:</w:t>
      </w:r>
    </w:p>
    <w:p>
      <w:pPr>
        <w:pStyle w:val="Body"/>
        <w:numPr>
          <w:ilvl w:val="0"/>
          <w:numId w:val="2"/>
        </w:numPr>
        <w:bidi w:val="0"/>
        <w:ind w:left="240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/>
          <w:vertAlign w:val="baseline"/>
        </w:rPr>
      </w:pPr>
      <w:r>
        <w:rPr>
          <w:rFonts w:ascii="Helvetica" w:cs="Arial Unicode MS" w:hAnsi="Arial Unicode MS" w:eastAsia="Arial Unicode MS"/>
          <w:rtl w:val="0"/>
        </w:rPr>
        <w:t>une forte pr</w:t>
      </w:r>
      <w:r>
        <w:rPr>
          <w:rFonts w:ascii="Arial Unicode MS" w:cs="Arial Unicode MS" w:hAnsi="Helvetica" w:eastAsia="Arial Unicode MS" w:hint="default"/>
          <w:rtl w:val="0"/>
        </w:rPr>
        <w:t>é</w:t>
      </w:r>
      <w:r>
        <w:rPr>
          <w:rFonts w:ascii="Helvetica" w:cs="Arial Unicode MS" w:hAnsi="Arial Unicode MS" w:eastAsia="Arial Unicode MS"/>
          <w:rtl w:val="0"/>
        </w:rPr>
        <w:t>sence de la diversit</w:t>
      </w:r>
      <w:r>
        <w:rPr>
          <w:rFonts w:ascii="Arial Unicode MS" w:cs="Arial Unicode MS" w:hAnsi="Helvetica" w:eastAsia="Arial Unicode MS" w:hint="default"/>
          <w:rtl w:val="0"/>
        </w:rPr>
        <w:t xml:space="preserve">é </w:t>
      </w:r>
      <w:r>
        <w:rPr>
          <w:rFonts w:ascii="Helvetica" w:cs="Arial Unicode MS" w:hAnsi="Arial Unicode MS" w:eastAsia="Arial Unicode MS"/>
          <w:rtl w:val="0"/>
        </w:rPr>
        <w:t>europ</w:t>
      </w:r>
      <w:r>
        <w:rPr>
          <w:rFonts w:ascii="Arial Unicode MS" w:cs="Arial Unicode MS" w:hAnsi="Helvetica" w:eastAsia="Arial Unicode MS" w:hint="default"/>
          <w:rtl w:val="0"/>
        </w:rPr>
        <w:t>é</w:t>
      </w:r>
      <w:r>
        <w:rPr>
          <w:rFonts w:ascii="Helvetica" w:cs="Arial Unicode MS" w:hAnsi="Arial Unicode MS" w:eastAsia="Arial Unicode MS"/>
          <w:rtl w:val="0"/>
        </w:rPr>
        <w:t>enne par la pr</w:t>
      </w:r>
      <w:r>
        <w:rPr>
          <w:rFonts w:ascii="Arial Unicode MS" w:cs="Arial Unicode MS" w:hAnsi="Helvetica" w:eastAsia="Arial Unicode MS" w:hint="default"/>
          <w:rtl w:val="0"/>
        </w:rPr>
        <w:t>é</w:t>
      </w:r>
      <w:r>
        <w:rPr>
          <w:rFonts w:ascii="Helvetica" w:cs="Arial Unicode MS" w:hAnsi="Arial Unicode MS" w:eastAsia="Arial Unicode MS"/>
          <w:rtl w:val="0"/>
        </w:rPr>
        <w:t>sence des institutions et des nombreuses organisations satellites (m</w:t>
      </w:r>
      <w:r>
        <w:rPr>
          <w:rFonts w:ascii="Arial Unicode MS" w:cs="Arial Unicode MS" w:hAnsi="Helvetica" w:eastAsia="Arial Unicode MS" w:hint="default"/>
          <w:rtl w:val="0"/>
        </w:rPr>
        <w:t>é</w:t>
      </w:r>
      <w:r>
        <w:rPr>
          <w:rFonts w:ascii="Helvetica" w:cs="Arial Unicode MS" w:hAnsi="Arial Unicode MS" w:eastAsia="Arial Unicode MS"/>
          <w:rtl w:val="0"/>
        </w:rPr>
        <w:t>dias, associations, r</w:t>
      </w:r>
      <w:r>
        <w:rPr>
          <w:rFonts w:ascii="Arial Unicode MS" w:cs="Arial Unicode MS" w:hAnsi="Helvetica" w:eastAsia="Arial Unicode MS" w:hint="default"/>
          <w:rtl w:val="0"/>
        </w:rPr>
        <w:t>é</w:t>
      </w:r>
      <w:r>
        <w:rPr>
          <w:rFonts w:ascii="Helvetica" w:cs="Arial Unicode MS" w:hAnsi="Arial Unicode MS" w:eastAsia="Arial Unicode MS"/>
          <w:rtl w:val="0"/>
        </w:rPr>
        <w:t>seaux, ONG, secteur priv</w:t>
      </w:r>
      <w:r>
        <w:rPr>
          <w:rFonts w:ascii="Arial Unicode MS" w:cs="Arial Unicode MS" w:hAnsi="Helvetica" w:eastAsia="Arial Unicode MS" w:hint="default"/>
          <w:rtl w:val="0"/>
        </w:rPr>
        <w:t xml:space="preserve">é </w:t>
      </w:r>
      <w:r>
        <w:rPr>
          <w:rFonts w:ascii="Helvetica" w:cs="Arial Unicode MS" w:hAnsi="Arial Unicode MS" w:eastAsia="Arial Unicode MS"/>
          <w:rtl w:val="0"/>
        </w:rPr>
        <w:t>etc</w:t>
      </w:r>
      <w:r>
        <w:rPr>
          <w:rFonts w:ascii="Arial Unicode MS" w:cs="Arial Unicode MS" w:hAnsi="Helvetica" w:eastAsia="Arial Unicode MS" w:hint="default"/>
          <w:rtl w:val="0"/>
        </w:rPr>
        <w:t>…</w:t>
      </w:r>
      <w:r>
        <w:rPr>
          <w:rFonts w:ascii="Helvetica" w:cs="Arial Unicode MS" w:hAnsi="Arial Unicode MS" w:eastAsia="Arial Unicode MS"/>
          <w:rtl w:val="0"/>
        </w:rPr>
        <w:t>);</w:t>
      </w:r>
    </w:p>
    <w:p>
      <w:pPr>
        <w:pStyle w:val="Body"/>
        <w:numPr>
          <w:ilvl w:val="0"/>
          <w:numId w:val="3"/>
        </w:numPr>
        <w:bidi w:val="0"/>
        <w:ind w:left="240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/>
          <w:vertAlign w:val="baseline"/>
        </w:rPr>
      </w:pPr>
      <w:r>
        <w:rPr>
          <w:rFonts w:ascii="Helvetica" w:cs="Arial Unicode MS" w:hAnsi="Arial Unicode MS" w:eastAsia="Arial Unicode MS"/>
          <w:rtl w:val="0"/>
        </w:rPr>
        <w:t>une ville ouverte et tol</w:t>
      </w:r>
      <w:r>
        <w:rPr>
          <w:rFonts w:ascii="Arial Unicode MS" w:cs="Arial Unicode MS" w:hAnsi="Helvetica" w:eastAsia="Arial Unicode MS" w:hint="default"/>
          <w:rtl w:val="0"/>
        </w:rPr>
        <w:t>é</w:t>
      </w:r>
      <w:r>
        <w:rPr>
          <w:rFonts w:ascii="Helvetica" w:cs="Arial Unicode MS" w:hAnsi="Arial Unicode MS" w:eastAsia="Arial Unicode MS"/>
          <w:rtl w:val="0"/>
        </w:rPr>
        <w:t>rante aux initiatives citoyennes;</w:t>
      </w:r>
    </w:p>
    <w:p>
      <w:pPr>
        <w:pStyle w:val="Body"/>
        <w:numPr>
          <w:ilvl w:val="0"/>
          <w:numId w:val="4"/>
        </w:numPr>
        <w:bidi w:val="0"/>
        <w:ind w:left="240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4"/>
          <w:sz w:val="26"/>
          <w:szCs w:val="26"/>
          <w:u w:val="none"/>
          <w:vertAlign w:val="baseline"/>
        </w:rPr>
      </w:pPr>
      <w:r>
        <w:rPr>
          <w:rFonts w:ascii="Helvetica" w:cs="Arial Unicode MS" w:hAnsi="Arial Unicode MS" w:eastAsia="Arial Unicode MS"/>
          <w:rtl w:val="0"/>
        </w:rPr>
        <w:t>un terreau fertile de talents, de comp</w:t>
      </w:r>
      <w:r>
        <w:rPr>
          <w:rFonts w:ascii="Arial Unicode MS" w:cs="Arial Unicode MS" w:hAnsi="Helvetica" w:eastAsia="Arial Unicode MS" w:hint="default"/>
          <w:rtl w:val="0"/>
        </w:rPr>
        <w:t>é</w:t>
      </w:r>
      <w:r>
        <w:rPr>
          <w:rFonts w:ascii="Helvetica" w:cs="Arial Unicode MS" w:hAnsi="Arial Unicode MS" w:eastAsia="Arial Unicode MS"/>
          <w:rtl w:val="0"/>
        </w:rPr>
        <w:t>tences et de ressources financi</w:t>
      </w:r>
      <w:r>
        <w:rPr>
          <w:rFonts w:ascii="Arial Unicode MS" w:cs="Arial Unicode MS" w:hAnsi="Helvetica" w:eastAsia="Arial Unicode MS" w:hint="default"/>
          <w:rtl w:val="0"/>
        </w:rPr>
        <w:t>è</w:t>
      </w:r>
      <w:r>
        <w:rPr>
          <w:rFonts w:ascii="Helvetica" w:cs="Arial Unicode MS" w:hAnsi="Arial Unicode MS" w:eastAsia="Arial Unicode MS"/>
          <w:rtl w:val="0"/>
        </w:rPr>
        <w:t>res et humaines.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L</w:t>
      </w:r>
      <w:r>
        <w:rPr>
          <w:rFonts w:ascii="Arial Unicode MS" w:cs="Arial Unicode MS" w:hAnsi="Helvetica" w:eastAsia="Arial Unicode MS" w:hint="default"/>
          <w:rtl w:val="0"/>
        </w:rPr>
        <w:t>’</w:t>
      </w:r>
      <w:r>
        <w:rPr>
          <w:rFonts w:ascii="Helvetica" w:cs="Arial Unicode MS" w:hAnsi="Arial Unicode MS" w:eastAsia="Arial Unicode MS"/>
          <w:rtl w:val="0"/>
        </w:rPr>
        <w:t>enjeux est double: renforcer l</w:t>
      </w:r>
      <w:r>
        <w:rPr>
          <w:rFonts w:ascii="Arial Unicode MS" w:cs="Arial Unicode MS" w:hAnsi="Helvetica" w:eastAsia="Arial Unicode MS" w:hint="default"/>
          <w:rtl w:val="0"/>
        </w:rPr>
        <w:t>’</w:t>
      </w:r>
      <w:r>
        <w:rPr>
          <w:rFonts w:ascii="Helvetica" w:cs="Arial Unicode MS" w:hAnsi="Arial Unicode MS" w:eastAsia="Arial Unicode MS"/>
          <w:rtl w:val="0"/>
        </w:rPr>
        <w:t>attractivit</w:t>
      </w:r>
      <w:r>
        <w:rPr>
          <w:rFonts w:ascii="Arial Unicode MS" w:cs="Arial Unicode MS" w:hAnsi="Helvetica" w:eastAsia="Arial Unicode MS" w:hint="default"/>
          <w:rtl w:val="0"/>
        </w:rPr>
        <w:t xml:space="preserve">é </w:t>
      </w:r>
      <w:r>
        <w:rPr>
          <w:rFonts w:ascii="Helvetica" w:cs="Arial Unicode MS" w:hAnsi="Arial Unicode MS" w:eastAsia="Arial Unicode MS"/>
          <w:rtl w:val="0"/>
        </w:rPr>
        <w:t>de Bruxelles en tant que capitale europ</w:t>
      </w:r>
      <w:r>
        <w:rPr>
          <w:rFonts w:ascii="Arial Unicode MS" w:cs="Arial Unicode MS" w:hAnsi="Helvetica" w:eastAsia="Arial Unicode MS" w:hint="default"/>
          <w:rtl w:val="0"/>
        </w:rPr>
        <w:t>é</w:t>
      </w:r>
      <w:r>
        <w:rPr>
          <w:rFonts w:ascii="Helvetica" w:cs="Arial Unicode MS" w:hAnsi="Arial Unicode MS" w:eastAsia="Arial Unicode MS"/>
          <w:rtl w:val="0"/>
        </w:rPr>
        <w:t>enne, et renforcer l</w:t>
      </w:r>
      <w:r>
        <w:rPr>
          <w:rFonts w:ascii="Arial Unicode MS" w:cs="Arial Unicode MS" w:hAnsi="Helvetica" w:eastAsia="Arial Unicode MS" w:hint="default"/>
          <w:rtl w:val="0"/>
        </w:rPr>
        <w:t>’</w:t>
      </w:r>
      <w:r>
        <w:rPr>
          <w:rFonts w:ascii="Helvetica" w:cs="Arial Unicode MS" w:hAnsi="Arial Unicode MS" w:eastAsia="Arial Unicode MS"/>
          <w:rtl w:val="0"/>
        </w:rPr>
        <w:t>Union Europ</w:t>
      </w:r>
      <w:r>
        <w:rPr>
          <w:rFonts w:ascii="Arial Unicode MS" w:cs="Arial Unicode MS" w:hAnsi="Helvetica" w:eastAsia="Arial Unicode MS" w:hint="default"/>
          <w:rtl w:val="0"/>
        </w:rPr>
        <w:t>é</w:t>
      </w:r>
      <w:r>
        <w:rPr>
          <w:rFonts w:ascii="Helvetica" w:cs="Arial Unicode MS" w:hAnsi="Arial Unicode MS" w:eastAsia="Arial Unicode MS"/>
          <w:rtl w:val="0"/>
        </w:rPr>
        <w:t>enne par un projet citoyen dans son propre fief. Nulle part ailleurs en Europe peut-on envisager la possibilit</w:t>
      </w:r>
      <w:r>
        <w:rPr>
          <w:rFonts w:ascii="Arial Unicode MS" w:cs="Arial Unicode MS" w:hAnsi="Helvetica" w:eastAsia="Arial Unicode MS" w:hint="default"/>
          <w:rtl w:val="0"/>
        </w:rPr>
        <w:t xml:space="preserve">é </w:t>
      </w:r>
      <w:r>
        <w:rPr>
          <w:rFonts w:ascii="Helvetica" w:cs="Arial Unicode MS" w:hAnsi="Arial Unicode MS" w:eastAsia="Arial Unicode MS"/>
          <w:rtl w:val="0"/>
        </w:rPr>
        <w:t>de r</w:t>
      </w:r>
      <w:r>
        <w:rPr>
          <w:rFonts w:ascii="Arial Unicode MS" w:cs="Arial Unicode MS" w:hAnsi="Helvetica" w:eastAsia="Arial Unicode MS" w:hint="default"/>
          <w:rtl w:val="0"/>
        </w:rPr>
        <w:t>é</w:t>
      </w:r>
      <w:r>
        <w:rPr>
          <w:rFonts w:ascii="Helvetica" w:cs="Arial Unicode MS" w:hAnsi="Arial Unicode MS" w:eastAsia="Arial Unicode MS"/>
          <w:rtl w:val="0"/>
        </w:rPr>
        <w:t>aliser la citoyennet</w:t>
      </w:r>
      <w:r>
        <w:rPr>
          <w:rFonts w:ascii="Arial Unicode MS" w:cs="Arial Unicode MS" w:hAnsi="Helvetica" w:eastAsia="Arial Unicode MS" w:hint="default"/>
          <w:rtl w:val="0"/>
        </w:rPr>
        <w:t xml:space="preserve">é </w:t>
      </w:r>
      <w:r>
        <w:rPr>
          <w:rFonts w:ascii="Helvetica" w:cs="Arial Unicode MS" w:hAnsi="Arial Unicode MS" w:eastAsia="Arial Unicode MS"/>
          <w:rtl w:val="0"/>
        </w:rPr>
        <w:t>pleinement europ</w:t>
      </w:r>
      <w:r>
        <w:rPr>
          <w:rFonts w:ascii="Arial Unicode MS" w:cs="Arial Unicode MS" w:hAnsi="Helvetica" w:eastAsia="Arial Unicode MS" w:hint="default"/>
          <w:rtl w:val="0"/>
        </w:rPr>
        <w:t>é</w:t>
      </w:r>
      <w:r>
        <w:rPr>
          <w:rFonts w:ascii="Helvetica" w:cs="Arial Unicode MS" w:hAnsi="Arial Unicode MS" w:eastAsia="Arial Unicode MS"/>
          <w:rtl w:val="0"/>
        </w:rPr>
        <w:t>enne qu</w:t>
      </w:r>
      <w:r>
        <w:rPr>
          <w:rFonts w:ascii="Arial Unicode MS" w:cs="Arial Unicode MS" w:hAnsi="Helvetica" w:eastAsia="Arial Unicode MS" w:hint="default"/>
          <w:rtl w:val="0"/>
        </w:rPr>
        <w:t xml:space="preserve">’à </w:t>
      </w:r>
      <w:r>
        <w:rPr>
          <w:rFonts w:ascii="Helvetica" w:cs="Arial Unicode MS" w:hAnsi="Arial Unicode MS" w:eastAsia="Arial Unicode MS"/>
          <w:rtl w:val="0"/>
        </w:rPr>
        <w:t>Bruxelles. Faire vivre l</w:t>
      </w:r>
      <w:r>
        <w:rPr>
          <w:rFonts w:ascii="Arial Unicode MS" w:cs="Arial Unicode MS" w:hAnsi="Helvetica" w:eastAsia="Arial Unicode MS" w:hint="default"/>
          <w:rtl w:val="0"/>
        </w:rPr>
        <w:t>’</w:t>
      </w:r>
      <w:r>
        <w:rPr>
          <w:rFonts w:ascii="Helvetica" w:cs="Arial Unicode MS" w:hAnsi="Arial Unicode MS" w:eastAsia="Arial Unicode MS"/>
          <w:rtl w:val="0"/>
        </w:rPr>
        <w:t>Europe par Bruxelles, et Bruxelles par l</w:t>
      </w:r>
      <w:r>
        <w:rPr>
          <w:rFonts w:ascii="Arial Unicode MS" w:cs="Arial Unicode MS" w:hAnsi="Helvetica" w:eastAsia="Arial Unicode MS" w:hint="default"/>
          <w:rtl w:val="0"/>
        </w:rPr>
        <w:t>’</w:t>
      </w:r>
      <w:r>
        <w:rPr>
          <w:rFonts w:ascii="Helvetica" w:cs="Arial Unicode MS" w:hAnsi="Arial Unicode MS" w:eastAsia="Arial Unicode MS"/>
          <w:rtl w:val="0"/>
        </w:rPr>
        <w:t>Europe, sera un fondement de notre projet.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 xml:space="preserve">Le projet dans son ensemble reste encore </w:t>
      </w:r>
      <w:r>
        <w:rPr>
          <w:rFonts w:ascii="Arial Unicode MS" w:cs="Arial Unicode MS" w:hAnsi="Helvetica" w:eastAsia="Arial Unicode MS" w:hint="default"/>
          <w:rtl w:val="0"/>
        </w:rPr>
        <w:t xml:space="preserve">à </w:t>
      </w:r>
      <w:r>
        <w:rPr>
          <w:rFonts w:ascii="Helvetica" w:cs="Arial Unicode MS" w:hAnsi="Arial Unicode MS" w:eastAsia="Arial Unicode MS"/>
          <w:rtl w:val="0"/>
        </w:rPr>
        <w:t>d</w:t>
      </w:r>
      <w:r>
        <w:rPr>
          <w:rFonts w:ascii="Arial Unicode MS" w:cs="Arial Unicode MS" w:hAnsi="Helvetica" w:eastAsia="Arial Unicode MS" w:hint="default"/>
          <w:rtl w:val="0"/>
        </w:rPr>
        <w:t>é</w:t>
      </w:r>
      <w:r>
        <w:rPr>
          <w:rFonts w:ascii="Helvetica" w:cs="Arial Unicode MS" w:hAnsi="Arial Unicode MS" w:eastAsia="Arial Unicode MS"/>
          <w:rtl w:val="0"/>
        </w:rPr>
        <w:t xml:space="preserve">finir mais il cherchera </w:t>
      </w:r>
      <w:r>
        <w:rPr>
          <w:rFonts w:ascii="Arial Unicode MS" w:cs="Arial Unicode MS" w:hAnsi="Helvetica" w:eastAsia="Arial Unicode MS" w:hint="default"/>
          <w:rtl w:val="0"/>
        </w:rPr>
        <w:t xml:space="preserve">à </w:t>
      </w:r>
      <w:r>
        <w:rPr>
          <w:rFonts w:ascii="Helvetica" w:cs="Arial Unicode MS" w:hAnsi="Arial Unicode MS" w:eastAsia="Arial Unicode MS"/>
          <w:rtl w:val="0"/>
        </w:rPr>
        <w:t>rassembler, dans un premier temps, un m</w:t>
      </w:r>
      <w:r>
        <w:rPr>
          <w:rFonts w:ascii="Arial Unicode MS" w:cs="Arial Unicode MS" w:hAnsi="Helvetica" w:eastAsia="Arial Unicode MS" w:hint="default"/>
          <w:rtl w:val="0"/>
        </w:rPr>
        <w:t>é</w:t>
      </w:r>
      <w:r>
        <w:rPr>
          <w:rFonts w:ascii="Helvetica" w:cs="Arial Unicode MS" w:hAnsi="Arial Unicode MS" w:eastAsia="Arial Unicode MS"/>
          <w:rtl w:val="0"/>
        </w:rPr>
        <w:t>lange de personnes ayant des convictions fortes sur la n</w:t>
      </w:r>
      <w:r>
        <w:rPr>
          <w:rFonts w:ascii="Arial Unicode MS" w:cs="Arial Unicode MS" w:hAnsi="Helvetica" w:eastAsia="Arial Unicode MS" w:hint="default"/>
          <w:rtl w:val="0"/>
        </w:rPr>
        <w:t>é</w:t>
      </w:r>
      <w:r>
        <w:rPr>
          <w:rFonts w:ascii="Helvetica" w:cs="Arial Unicode MS" w:hAnsi="Arial Unicode MS" w:eastAsia="Arial Unicode MS"/>
          <w:rtl w:val="0"/>
        </w:rPr>
        <w:t>cessit</w:t>
      </w:r>
      <w:r>
        <w:rPr>
          <w:rFonts w:ascii="Arial Unicode MS" w:cs="Arial Unicode MS" w:hAnsi="Helvetica" w:eastAsia="Arial Unicode MS" w:hint="default"/>
          <w:rtl w:val="0"/>
        </w:rPr>
        <w:t xml:space="preserve">é </w:t>
      </w:r>
      <w:r>
        <w:rPr>
          <w:rFonts w:ascii="Helvetica" w:cs="Arial Unicode MS" w:hAnsi="Arial Unicode MS" w:eastAsia="Arial Unicode MS"/>
          <w:rtl w:val="0"/>
        </w:rPr>
        <w:t>de b</w:t>
      </w:r>
      <w:r>
        <w:rPr>
          <w:rFonts w:ascii="Arial Unicode MS" w:cs="Arial Unicode MS" w:hAnsi="Helvetica" w:eastAsia="Arial Unicode MS" w:hint="default"/>
          <w:rtl w:val="0"/>
        </w:rPr>
        <w:t>â</w:t>
      </w:r>
      <w:r>
        <w:rPr>
          <w:rFonts w:ascii="Helvetica" w:cs="Arial Unicode MS" w:hAnsi="Arial Unicode MS" w:eastAsia="Arial Unicode MS"/>
          <w:rtl w:val="0"/>
        </w:rPr>
        <w:t>tir une initiative citoyenne, pleinement europ</w:t>
      </w:r>
      <w:r>
        <w:rPr>
          <w:rFonts w:ascii="Arial Unicode MS" w:cs="Arial Unicode MS" w:hAnsi="Helvetica" w:eastAsia="Arial Unicode MS" w:hint="default"/>
          <w:rtl w:val="0"/>
        </w:rPr>
        <w:t>é</w:t>
      </w:r>
      <w:r>
        <w:rPr>
          <w:rFonts w:ascii="Helvetica" w:cs="Arial Unicode MS" w:hAnsi="Arial Unicode MS" w:eastAsia="Arial Unicode MS"/>
          <w:rtl w:val="0"/>
        </w:rPr>
        <w:t xml:space="preserve">enne et Bruxellois </w:t>
      </w:r>
      <w:r>
        <w:rPr>
          <w:rFonts w:ascii="Arial Unicode MS" w:cs="Arial Unicode MS" w:hAnsi="Helvetica" w:eastAsia="Arial Unicode MS" w:hint="default"/>
          <w:rtl w:val="0"/>
        </w:rPr>
        <w:t xml:space="preserve">à </w:t>
      </w:r>
      <w:r>
        <w:rPr>
          <w:rFonts w:ascii="Helvetica" w:cs="Arial Unicode MS" w:hAnsi="Arial Unicode MS" w:eastAsia="Arial Unicode MS"/>
          <w:rtl w:val="0"/>
        </w:rPr>
        <w:t>la fois. Ces personnes pourraient provenir des institutions, d</w:t>
      </w:r>
      <w:r>
        <w:rPr>
          <w:rFonts w:ascii="Arial Unicode MS" w:cs="Arial Unicode MS" w:hAnsi="Helvetica" w:eastAsia="Arial Unicode MS" w:hint="default"/>
          <w:rtl w:val="0"/>
        </w:rPr>
        <w:t>’</w:t>
      </w:r>
      <w:r>
        <w:rPr>
          <w:rFonts w:ascii="Helvetica" w:cs="Arial Unicode MS" w:hAnsi="Arial Unicode MS" w:eastAsia="Arial Unicode MS"/>
          <w:rtl w:val="0"/>
        </w:rPr>
        <w:t>associations professionnelles et notamment aussi du b</w:t>
      </w:r>
      <w:r>
        <w:rPr>
          <w:rFonts w:ascii="Arial Unicode MS" w:cs="Arial Unicode MS" w:hAnsi="Helvetica" w:eastAsia="Arial Unicode MS" w:hint="default"/>
          <w:rtl w:val="0"/>
        </w:rPr>
        <w:t>é</w:t>
      </w:r>
      <w:r>
        <w:rPr>
          <w:rFonts w:ascii="Helvetica" w:cs="Arial Unicode MS" w:hAnsi="Arial Unicode MS" w:eastAsia="Arial Unicode MS"/>
          <w:rtl w:val="0"/>
        </w:rPr>
        <w:t>n</w:t>
      </w:r>
      <w:r>
        <w:rPr>
          <w:rFonts w:ascii="Arial Unicode MS" w:cs="Arial Unicode MS" w:hAnsi="Helvetica" w:eastAsia="Arial Unicode MS" w:hint="default"/>
          <w:rtl w:val="0"/>
        </w:rPr>
        <w:t>é</w:t>
      </w:r>
      <w:r>
        <w:rPr>
          <w:rFonts w:ascii="Helvetica" w:cs="Arial Unicode MS" w:hAnsi="Arial Unicode MS" w:eastAsia="Arial Unicode MS"/>
          <w:rtl w:val="0"/>
        </w:rPr>
        <w:t>volat.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Une premi</w:t>
      </w:r>
      <w:r>
        <w:rPr>
          <w:rFonts w:ascii="Arial Unicode MS" w:cs="Arial Unicode MS" w:hAnsi="Helvetica" w:eastAsia="Arial Unicode MS" w:hint="default"/>
          <w:rtl w:val="0"/>
        </w:rPr>
        <w:t>è</w:t>
      </w:r>
      <w:r>
        <w:rPr>
          <w:rFonts w:ascii="Helvetica" w:cs="Arial Unicode MS" w:hAnsi="Arial Unicode MS" w:eastAsia="Arial Unicode MS"/>
          <w:rtl w:val="0"/>
        </w:rPr>
        <w:t xml:space="preserve">re piste </w:t>
      </w:r>
      <w:r>
        <w:rPr>
          <w:rFonts w:ascii="Arial Unicode MS" w:cs="Arial Unicode MS" w:hAnsi="Helvetica" w:eastAsia="Arial Unicode MS" w:hint="default"/>
          <w:rtl w:val="0"/>
        </w:rPr>
        <w:t>à é</w:t>
      </w:r>
      <w:r>
        <w:rPr>
          <w:rFonts w:ascii="Helvetica" w:cs="Arial Unicode MS" w:hAnsi="Arial Unicode MS" w:eastAsia="Arial Unicode MS"/>
          <w:rtl w:val="0"/>
        </w:rPr>
        <w:t>tudier serait l</w:t>
      </w:r>
      <w:r>
        <w:rPr>
          <w:rFonts w:ascii="Arial Unicode MS" w:cs="Arial Unicode MS" w:hAnsi="Helvetica" w:eastAsia="Arial Unicode MS" w:hint="default"/>
          <w:rtl w:val="0"/>
        </w:rPr>
        <w:t>’</w:t>
      </w:r>
      <w:r>
        <w:rPr>
          <w:rFonts w:ascii="Helvetica" w:cs="Arial Unicode MS" w:hAnsi="Arial Unicode MS" w:eastAsia="Arial Unicode MS"/>
          <w:rtl w:val="0"/>
        </w:rPr>
        <w:t>organisation biannuelle d</w:t>
      </w:r>
      <w:r>
        <w:rPr>
          <w:rFonts w:ascii="Arial Unicode MS" w:cs="Arial Unicode MS" w:hAnsi="Helvetica" w:eastAsia="Arial Unicode MS" w:hint="default"/>
          <w:rtl w:val="0"/>
        </w:rPr>
        <w:t>’</w:t>
      </w:r>
      <w:r>
        <w:rPr>
          <w:rFonts w:ascii="Helvetica" w:cs="Arial Unicode MS" w:hAnsi="Arial Unicode MS" w:eastAsia="Arial Unicode MS"/>
          <w:rtl w:val="0"/>
        </w:rPr>
        <w:t xml:space="preserve">une </w:t>
      </w:r>
      <w:r>
        <w:rPr>
          <w:rFonts w:ascii="Arial Unicode MS" w:cs="Arial Unicode MS" w:hAnsi="Helvetica" w:eastAsia="Arial Unicode MS" w:hint="default"/>
          <w:rtl w:val="0"/>
        </w:rPr>
        <w:t>“</w:t>
      </w:r>
      <w:r>
        <w:rPr>
          <w:rFonts w:ascii="Helvetica" w:cs="Arial Unicode MS" w:hAnsi="Arial Unicode MS" w:eastAsia="Arial Unicode MS"/>
          <w:rtl w:val="0"/>
        </w:rPr>
        <w:t>EuroPride</w:t>
      </w:r>
      <w:r>
        <w:rPr>
          <w:rFonts w:ascii="Arial Unicode MS" w:cs="Arial Unicode MS" w:hAnsi="Helvetica" w:eastAsia="Arial Unicode MS" w:hint="default"/>
          <w:rtl w:val="0"/>
        </w:rPr>
        <w:t>”</w:t>
      </w:r>
      <w:r>
        <w:rPr>
          <w:rFonts w:ascii="Helvetica" w:cs="Arial Unicode MS" w:hAnsi="Arial Unicode MS" w:eastAsia="Arial Unicode MS"/>
          <w:rtl w:val="0"/>
        </w:rPr>
        <w:t xml:space="preserve">: un festival euro-citoyen dans les rues de Bruxelles, faisant </w:t>
      </w:r>
      <w:r>
        <w:rPr>
          <w:rFonts w:ascii="Arial Unicode MS" w:cs="Arial Unicode MS" w:hAnsi="Helvetica" w:eastAsia="Arial Unicode MS" w:hint="default"/>
          <w:rtl w:val="0"/>
        </w:rPr>
        <w:t>é</w:t>
      </w:r>
      <w:r>
        <w:rPr>
          <w:rFonts w:ascii="Helvetica" w:cs="Arial Unicode MS" w:hAnsi="Arial Unicode MS" w:eastAsia="Arial Unicode MS"/>
          <w:rtl w:val="0"/>
        </w:rPr>
        <w:t xml:space="preserve">cho </w:t>
      </w:r>
      <w:r>
        <w:rPr>
          <w:rFonts w:ascii="Arial Unicode MS" w:cs="Arial Unicode MS" w:hAnsi="Helvetica" w:eastAsia="Arial Unicode MS" w:hint="default"/>
          <w:rtl w:val="0"/>
        </w:rPr>
        <w:t xml:space="preserve">à </w:t>
      </w:r>
      <w:r>
        <w:rPr>
          <w:rFonts w:ascii="Helvetica" w:cs="Arial Unicode MS" w:hAnsi="Arial Unicode MS" w:eastAsia="Arial Unicode MS"/>
          <w:rtl w:val="0"/>
        </w:rPr>
        <w:t>la Zinneke Parade. D</w:t>
      </w:r>
      <w:r>
        <w:rPr>
          <w:rFonts w:ascii="Arial Unicode MS" w:cs="Arial Unicode MS" w:hAnsi="Helvetica" w:eastAsia="Arial Unicode MS" w:hint="default"/>
          <w:rtl w:val="0"/>
        </w:rPr>
        <w:t>’</w:t>
      </w:r>
      <w:r>
        <w:rPr>
          <w:rFonts w:ascii="Helvetica" w:cs="Arial Unicode MS" w:hAnsi="Arial Unicode MS" w:eastAsia="Arial Unicode MS"/>
          <w:rtl w:val="0"/>
        </w:rPr>
        <w:t>autres th</w:t>
      </w:r>
      <w:r>
        <w:rPr>
          <w:rFonts w:ascii="Arial Unicode MS" w:cs="Arial Unicode MS" w:hAnsi="Helvetica" w:eastAsia="Arial Unicode MS" w:hint="default"/>
          <w:rtl w:val="0"/>
        </w:rPr>
        <w:t>è</w:t>
      </w:r>
      <w:r>
        <w:rPr>
          <w:rFonts w:ascii="Helvetica" w:cs="Arial Unicode MS" w:hAnsi="Arial Unicode MS" w:eastAsia="Arial Unicode MS"/>
          <w:rtl w:val="0"/>
        </w:rPr>
        <w:t xml:space="preserve">mes pourront aussi </w:t>
      </w:r>
      <w:r>
        <w:rPr>
          <w:rFonts w:ascii="Arial Unicode MS" w:cs="Arial Unicode MS" w:hAnsi="Helvetica" w:eastAsia="Arial Unicode MS" w:hint="default"/>
          <w:rtl w:val="0"/>
        </w:rPr>
        <w:t>é</w:t>
      </w:r>
      <w:r>
        <w:rPr>
          <w:rFonts w:ascii="Helvetica" w:cs="Arial Unicode MS" w:hAnsi="Arial Unicode MS" w:eastAsia="Arial Unicode MS"/>
          <w:rtl w:val="0"/>
        </w:rPr>
        <w:t xml:space="preserve">ventuellement </w:t>
      </w:r>
      <w:r>
        <w:rPr>
          <w:rFonts w:ascii="Arial Unicode MS" w:cs="Arial Unicode MS" w:hAnsi="Helvetica" w:eastAsia="Arial Unicode MS" w:hint="default"/>
          <w:rtl w:val="0"/>
        </w:rPr>
        <w:t>ê</w:t>
      </w:r>
      <w:r>
        <w:rPr>
          <w:rFonts w:ascii="Helvetica" w:cs="Arial Unicode MS" w:hAnsi="Arial Unicode MS" w:eastAsia="Arial Unicode MS"/>
          <w:rtl w:val="0"/>
        </w:rPr>
        <w:t>tre propos</w:t>
      </w:r>
      <w:r>
        <w:rPr>
          <w:rFonts w:ascii="Arial Unicode MS" w:cs="Arial Unicode MS" w:hAnsi="Helvetica" w:eastAsia="Arial Unicode MS" w:hint="default"/>
          <w:rtl w:val="0"/>
        </w:rPr>
        <w:t>é</w:t>
      </w:r>
      <w:r>
        <w:rPr>
          <w:rFonts w:ascii="Helvetica" w:cs="Arial Unicode MS" w:hAnsi="Arial Unicode MS" w:eastAsia="Arial Unicode MS"/>
          <w:rtl w:val="0"/>
        </w:rPr>
        <w:t>s, selon les comp</w:t>
      </w:r>
      <w:r>
        <w:rPr>
          <w:rFonts w:ascii="Arial Unicode MS" w:cs="Arial Unicode MS" w:hAnsi="Helvetica" w:eastAsia="Arial Unicode MS" w:hint="default"/>
          <w:rtl w:val="0"/>
        </w:rPr>
        <w:t>é</w:t>
      </w:r>
      <w:r>
        <w:rPr>
          <w:rFonts w:ascii="Helvetica" w:cs="Arial Unicode MS" w:hAnsi="Arial Unicode MS" w:eastAsia="Arial Unicode MS"/>
          <w:rtl w:val="0"/>
        </w:rPr>
        <w:t>tences de chacun.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40"/>
          <w:tab w:val="clear" w:pos="0"/>
        </w:tabs>
        <w:ind w:left="24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num" w:pos="480"/>
          <w:tab w:val="clear" w:pos="0"/>
        </w:tabs>
        <w:ind w:left="48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num" w:pos="720"/>
          <w:tab w:val="clear" w:pos="0"/>
        </w:tabs>
        <w:ind w:left="72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num" w:pos="960"/>
          <w:tab w:val="clear" w:pos="0"/>
        </w:tabs>
        <w:ind w:left="96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num" w:pos="1200"/>
          <w:tab w:val="clear" w:pos="0"/>
        </w:tabs>
        <w:ind w:left="120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num" w:pos="1440"/>
          <w:tab w:val="clear" w:pos="0"/>
        </w:tabs>
        <w:ind w:left="144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num" w:pos="1680"/>
          <w:tab w:val="clear" w:pos="0"/>
        </w:tabs>
        <w:ind w:left="168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num" w:pos="1920"/>
          <w:tab w:val="clear" w:pos="0"/>
        </w:tabs>
        <w:ind w:left="192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num" w:pos="2160"/>
          <w:tab w:val="clear" w:pos="0"/>
        </w:tabs>
        <w:ind w:left="216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40"/>
          <w:tab w:val="clear" w:pos="0"/>
        </w:tabs>
        <w:ind w:left="24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num" w:pos="480"/>
          <w:tab w:val="clear" w:pos="0"/>
        </w:tabs>
        <w:ind w:left="48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num" w:pos="720"/>
          <w:tab w:val="clear" w:pos="0"/>
        </w:tabs>
        <w:ind w:left="72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num" w:pos="960"/>
          <w:tab w:val="clear" w:pos="0"/>
        </w:tabs>
        <w:ind w:left="96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num" w:pos="1200"/>
          <w:tab w:val="clear" w:pos="0"/>
        </w:tabs>
        <w:ind w:left="120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num" w:pos="1440"/>
          <w:tab w:val="clear" w:pos="0"/>
        </w:tabs>
        <w:ind w:left="144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num" w:pos="1680"/>
          <w:tab w:val="clear" w:pos="0"/>
        </w:tabs>
        <w:ind w:left="168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num" w:pos="1920"/>
          <w:tab w:val="clear" w:pos="0"/>
        </w:tabs>
        <w:ind w:left="192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num" w:pos="2160"/>
          <w:tab w:val="clear" w:pos="0"/>
        </w:tabs>
        <w:ind w:left="216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40"/>
          <w:tab w:val="clear" w:pos="0"/>
        </w:tabs>
        <w:ind w:left="24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num" w:pos="480"/>
          <w:tab w:val="clear" w:pos="0"/>
        </w:tabs>
        <w:ind w:left="48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num" w:pos="720"/>
          <w:tab w:val="clear" w:pos="0"/>
        </w:tabs>
        <w:ind w:left="72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num" w:pos="960"/>
          <w:tab w:val="clear" w:pos="0"/>
        </w:tabs>
        <w:ind w:left="96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num" w:pos="1200"/>
          <w:tab w:val="clear" w:pos="0"/>
        </w:tabs>
        <w:ind w:left="120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num" w:pos="1440"/>
          <w:tab w:val="clear" w:pos="0"/>
        </w:tabs>
        <w:ind w:left="144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num" w:pos="1680"/>
          <w:tab w:val="clear" w:pos="0"/>
        </w:tabs>
        <w:ind w:left="168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num" w:pos="1920"/>
          <w:tab w:val="clear" w:pos="0"/>
        </w:tabs>
        <w:ind w:left="192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num" w:pos="2160"/>
          <w:tab w:val="clear" w:pos="0"/>
        </w:tabs>
        <w:ind w:left="216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3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40"/>
          <w:tab w:val="clear" w:pos="0"/>
        </w:tabs>
        <w:ind w:left="24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num" w:pos="480"/>
          <w:tab w:val="clear" w:pos="0"/>
        </w:tabs>
        <w:ind w:left="48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num" w:pos="720"/>
          <w:tab w:val="clear" w:pos="0"/>
        </w:tabs>
        <w:ind w:left="72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num" w:pos="960"/>
          <w:tab w:val="clear" w:pos="0"/>
        </w:tabs>
        <w:ind w:left="96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num" w:pos="1200"/>
          <w:tab w:val="clear" w:pos="0"/>
        </w:tabs>
        <w:ind w:left="120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num" w:pos="1440"/>
          <w:tab w:val="clear" w:pos="0"/>
        </w:tabs>
        <w:ind w:left="144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num" w:pos="1680"/>
          <w:tab w:val="clear" w:pos="0"/>
        </w:tabs>
        <w:ind w:left="168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num" w:pos="1920"/>
          <w:tab w:val="clear" w:pos="0"/>
        </w:tabs>
        <w:ind w:left="192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num" w:pos="2160"/>
          <w:tab w:val="clear" w:pos="0"/>
        </w:tabs>
        <w:ind w:left="216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nl-NL"/>
    </w:rPr>
  </w:style>
  <w:style w:type="numbering" w:styleId="Dash">
    <w:name w:val="Dash"/>
    <w:next w:val="Dash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